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C4" w:rsidRPr="008A2A7C" w:rsidRDefault="008048C4" w:rsidP="008048C4">
      <w:pPr>
        <w:jc w:val="center"/>
        <w:rPr>
          <w:rStyle w:val="fontstyle01"/>
          <w:rFonts w:ascii="Times New Roman" w:hAnsi="Times New Roman" w:cs="Times New Roman"/>
          <w:b/>
        </w:rPr>
      </w:pPr>
      <w:r w:rsidRPr="008A2A7C">
        <w:rPr>
          <w:rFonts w:ascii="Times New Roman" w:hAnsi="Times New Roman" w:cs="Times New Roman"/>
          <w:b/>
          <w:color w:val="000000"/>
          <w:sz w:val="28"/>
          <w:szCs w:val="28"/>
        </w:rPr>
        <w:t>ОЦЕНКА ВЕРОЯТНОСТИ</w:t>
      </w:r>
      <w:r w:rsidRPr="008A2A7C">
        <w:rPr>
          <w:rFonts w:ascii="Times New Roman" w:hAnsi="Times New Roman" w:cs="Times New Roman"/>
          <w:b/>
          <w:color w:val="000000"/>
          <w:sz w:val="28"/>
          <w:szCs w:val="28"/>
        </w:rPr>
        <w:br/>
        <w:t>ВОЗНИКНОВЕНИЕ ОПАСНЫХ СИТУАЦИЙ</w:t>
      </w:r>
    </w:p>
    <w:p w:rsidR="00190BEA" w:rsidRPr="008A2A7C" w:rsidRDefault="008048C4" w:rsidP="008048C4">
      <w:pPr>
        <w:ind w:firstLine="567"/>
        <w:jc w:val="both"/>
        <w:rPr>
          <w:rStyle w:val="fontstyle01"/>
          <w:rFonts w:ascii="Times New Roman" w:hAnsi="Times New Roman" w:cs="Times New Roman"/>
        </w:rPr>
      </w:pPr>
      <w:r w:rsidRPr="008A2A7C">
        <w:rPr>
          <w:rStyle w:val="fontstyle01"/>
          <w:rFonts w:ascii="Times New Roman" w:hAnsi="Times New Roman" w:cs="Times New Roman"/>
        </w:rPr>
        <w:t>Цель работы  – знакомство с основами системного анализа безопасности, построением структурных схем причин проявления опасностей, расчётом вероятности возникновения опасных ситуаций и риска поражения человека.</w:t>
      </w:r>
    </w:p>
    <w:p w:rsidR="00A61F11" w:rsidRPr="008A2A7C" w:rsidRDefault="008048C4" w:rsidP="008048C4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ПОРЯДОК ВЫПОЛНЕНИЯ РАБОТЫ</w:t>
      </w:r>
    </w:p>
    <w:p w:rsidR="00A61F11" w:rsidRPr="008A2A7C" w:rsidRDefault="008048C4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- ознакомиться с п. 2;</w:t>
      </w:r>
    </w:p>
    <w:p w:rsidR="00A61F11" w:rsidRPr="008A2A7C" w:rsidRDefault="008048C4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- по указанию преподавателя выбрать вариант задания</w:t>
      </w:r>
    </w:p>
    <w:p w:rsidR="00A61F11" w:rsidRPr="008A2A7C" w:rsidRDefault="008048C4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- по описанию опасной ситуации построить структурную схему</w:t>
      </w:r>
      <w:r w:rsidR="00A61F11"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дерево причин её возникновения, используя п. 2 и приведённый в приложении пример расчёта;</w:t>
      </w:r>
    </w:p>
    <w:p w:rsidR="00A61F11" w:rsidRPr="008A2A7C" w:rsidRDefault="008048C4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- аналогично построить структурную схему риска гибели человека;</w:t>
      </w:r>
    </w:p>
    <w:p w:rsidR="00A61F11" w:rsidRPr="008A2A7C" w:rsidRDefault="008048C4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- составить зависимости по расчёту вероятности возникновения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br/>
        <w:t>опасной ситуации и риска гибели человека;</w:t>
      </w:r>
    </w:p>
    <w:p w:rsidR="00A61F11" w:rsidRPr="008A2A7C" w:rsidRDefault="008048C4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- используя таблицу исходных данных, выполнить расчёт и найти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br/>
        <w:t>численное значение вероятности возникновения опасной ситуации и риск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br/>
        <w:t>гибели человека (</w:t>
      </w:r>
      <w:r w:rsidRPr="008A2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R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61F11" w:rsidRPr="008A2A7C" w:rsidRDefault="008048C4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- в выводах по работе результаты расчёта риска гибели человека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сравниваются с приемлемым риском для непрофессиональной деятельности, а для профессиональной деятельности определяется категория безопасности для данной опасной ситуации, указывается также, на какие причины, формирующие вероятности безотказной работы систем спасения человека </w:t>
      </w: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Ротк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A2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R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прежде всего необходимо повлиять, чтобы уменьшить риск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br/>
        <w:t>гибели человека.</w:t>
      </w:r>
    </w:p>
    <w:p w:rsidR="00A61F11" w:rsidRPr="008A2A7C" w:rsidRDefault="008048C4" w:rsidP="008048C4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ОБЩИЕ СВЕДЕНИЯ</w:t>
      </w:r>
    </w:p>
    <w:p w:rsidR="00A61F11" w:rsidRPr="008A2A7C" w:rsidRDefault="008048C4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Безопасность жизнедеятельности (БЖД) – это научная дисциплина,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изучающая опасности, угрожающие человеку во всех сферах его деятельности, устанавливающая причины проявления опасностей и разрабатывающая организационные мероприятия и технические средства, обеспечивающие безопасность человека с определённой степенью вероятности. Условия, при которых создаётся возможность проявления опасности, называются опасной ситуацией. Движущими силами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возникновения опасности</w:t>
      </w:r>
      <w:r w:rsidR="00A61F11"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являются причины. Проявление причин и опасностей носит случайный характер и определяется вероятностными характеристиками.</w:t>
      </w:r>
    </w:p>
    <w:p w:rsidR="00A61F11" w:rsidRPr="008A2A7C" w:rsidRDefault="008048C4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Количественная оценка опасности, вероятность проявления нежелательного для человека события называется риском (</w:t>
      </w:r>
      <w:r w:rsidRPr="008A2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R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оценки риска гибели человека при непрофессиональной деятельности пользуются понятием «приемлемый риск», за максимальную величину которого принято значение </w:t>
      </w:r>
      <w:r w:rsidRPr="008A2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R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= 10</w:t>
      </w:r>
      <w:r w:rsidRPr="008A2A7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-6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за год.</w:t>
      </w:r>
    </w:p>
    <w:p w:rsidR="00A61F11" w:rsidRPr="008A2A7C" w:rsidRDefault="008048C4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Профессиональная деятельность по риску гибели человека делится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br/>
        <w:t>на четыре категории безопасности:</w:t>
      </w:r>
    </w:p>
    <w:p w:rsidR="00A61F11" w:rsidRPr="008A2A7C" w:rsidRDefault="008048C4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1) безопасная (</w:t>
      </w:r>
      <w:r w:rsidRPr="008A2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R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&lt; 10</w:t>
      </w:r>
      <w:r w:rsidRPr="008A2A7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-4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61F11" w:rsidRPr="008A2A7C" w:rsidRDefault="008048C4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2) относительно безопасная (</w:t>
      </w:r>
      <w:r w:rsidRPr="008A2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R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= 10</w:t>
      </w:r>
      <w:r w:rsidRPr="008A2A7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-4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– 10</w:t>
      </w:r>
      <w:r w:rsidRPr="008A2A7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61F11" w:rsidRPr="008A2A7C" w:rsidRDefault="008048C4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3) опасная (</w:t>
      </w:r>
      <w:r w:rsidRPr="008A2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R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составляет более 10</w:t>
      </w:r>
      <w:r w:rsidRPr="008A2A7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до 10</w:t>
      </w:r>
      <w:r w:rsidRPr="008A2A7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-2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61F11" w:rsidRPr="008A2A7C" w:rsidRDefault="008048C4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4) особо опасная (R &gt; 10</w:t>
      </w:r>
      <w:r w:rsidRPr="008A2A7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-2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61F11" w:rsidRPr="008A2A7C" w:rsidRDefault="008048C4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Для того чтобы выявить причины, влияющие на появление нежелательных для человека событий, используют методы системного анализа</w:t>
      </w:r>
      <w:r w:rsidR="00A61F11"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безопасности и элементы логики.</w:t>
      </w:r>
    </w:p>
    <w:p w:rsidR="00A61F11" w:rsidRPr="008A2A7C" w:rsidRDefault="008048C4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Любая опасность есть следствие некоторой причины (причин), которая в свою очередь является следствием другой причины и т.д. Причины и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br/>
        <w:t>опасности образуют сложные цепные структуры, напоминающие по своей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br/>
        <w:t>форме ветвящееся дерево, поэтому такие образы называют «дерево причин», «дерево опасностей», «дерево событий», «дерево вероятностей возникновения опасностей». Построив такие схемы, и имея статистические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br/>
        <w:t>данные о вероятности проявления причин, можно определить вероятность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br/>
        <w:t>возникновения опасности, риск поражения человека и найти степень безопасности данного вида деятельности. При рассмотрении структурной схемы можно выявить причины, на которые следует влиять предупредительными мерами, чтобы уменьшить риск гибели человека в данной системе.</w:t>
      </w:r>
    </w:p>
    <w:p w:rsidR="0040678F" w:rsidRPr="008A2A7C" w:rsidRDefault="008048C4" w:rsidP="008048C4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Элементарные сведения по теории вероятностей</w:t>
      </w:r>
    </w:p>
    <w:p w:rsidR="00A61F11" w:rsidRPr="008A2A7C" w:rsidRDefault="008048C4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Вероятность Р(А) любого события А вычисляется как отношение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числа </w:t>
      </w:r>
      <w:proofErr w:type="spellStart"/>
      <w:r w:rsidRPr="008A2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m</w:t>
      </w:r>
      <w:proofErr w:type="spellEnd"/>
      <w:r w:rsidRPr="008A2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благоприятных случаев событию А к общему числу случаев </w:t>
      </w:r>
      <w:proofErr w:type="spellStart"/>
      <w:r w:rsidRPr="008A2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n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F11" w:rsidRPr="008A2A7C" w:rsidRDefault="008048C4" w:rsidP="00A61F11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Р(А) = </w:t>
      </w:r>
      <w:proofErr w:type="spellStart"/>
      <w:r w:rsidRPr="008A2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m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8A2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n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F11" w:rsidRPr="008A2A7C" w:rsidRDefault="008048C4" w:rsidP="00A61F1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Вероятность Р(А) любого события А определяется неравенством</w:t>
      </w:r>
    </w:p>
    <w:p w:rsidR="00A61F11" w:rsidRPr="008A2A7C" w:rsidRDefault="008048C4" w:rsidP="00A61F11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0 ≤ Р(А) ≤ 1.</w:t>
      </w:r>
    </w:p>
    <w:p w:rsidR="00A61F11" w:rsidRPr="008A2A7C" w:rsidRDefault="008048C4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Если Р(А) = 1, то А достоверно; если Р(А) = 0 то А невозможно.</w:t>
      </w:r>
      <w:r w:rsidR="00A61F11"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Суммой двух событий A и B называют событие C, состоящее в выполнении события A или события B, или обоих вместе. Суммой нескольких событий называется событие, состоящее в появлении хотя бы одного</w:t>
      </w:r>
      <w:r w:rsidR="00A61F11"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из событий.</w:t>
      </w:r>
    </w:p>
    <w:p w:rsidR="00A61F11" w:rsidRPr="008A2A7C" w:rsidRDefault="008048C4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Произведением двух событий A и B называют событие C, состоящее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br/>
        <w:t>в совместном выполнении события A и события B. Произведением нескольких событий называют событие, состоящее в совместном выполнении всех этих событий.</w:t>
      </w:r>
    </w:p>
    <w:p w:rsidR="00A61F11" w:rsidRPr="008A2A7C" w:rsidRDefault="008048C4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Вероятность суммы двух несовместных событий равна сумме вероятностей этих событий:</w:t>
      </w:r>
    </w:p>
    <w:p w:rsidR="00A61F11" w:rsidRPr="008A2A7C" w:rsidRDefault="008048C4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Р(А+B) = Р(А)+ Р(B). (2.1)</w:t>
      </w:r>
    </w:p>
    <w:p w:rsidR="00A61F11" w:rsidRPr="008A2A7C" w:rsidRDefault="008048C4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Несколько событий называют несовместными, если никакие два из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br/>
        <w:t>них не могут появиться вместе.</w:t>
      </w:r>
      <w:r w:rsidR="00A61F11"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В том случае, когда события A и B совместны, вероятность суммы</w:t>
      </w:r>
      <w:r w:rsidR="00A61F11"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этих событий выражается формулой:</w:t>
      </w:r>
    </w:p>
    <w:p w:rsidR="00A61F11" w:rsidRPr="008A2A7C" w:rsidRDefault="008048C4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Р(А+B) = Р(А)+ Р(B) – Р(АB). (2.2)</w:t>
      </w:r>
    </w:p>
    <w:p w:rsidR="00A61F11" w:rsidRPr="008A2A7C" w:rsidRDefault="008048C4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Аналогично вероятность суммы трех совместных событий вычисляется по формуле</w:t>
      </w:r>
    </w:p>
    <w:p w:rsidR="00A61F11" w:rsidRPr="008A2A7C" w:rsidRDefault="008048C4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Р(А+B+C)= Р(А)+ Р(B) + Р(C) – Р(АB) – Р(АC) – Р(BC)+ Р(АBC). (2.3)</w:t>
      </w:r>
    </w:p>
    <w:p w:rsidR="008048C4" w:rsidRPr="008A2A7C" w:rsidRDefault="008048C4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Вероятность произведения независимых событий равна произведению вероятностей этих событий.</w:t>
      </w:r>
      <w:r w:rsidR="00A61F11"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При построении структурных схем используют символы событий</w:t>
      </w:r>
      <w:r w:rsidR="00A61F11"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(рис. 2.1) и логические операции, называемые вентилями (рис. 2.2).</w:t>
      </w:r>
    </w:p>
    <w:p w:rsidR="00A61F11" w:rsidRPr="008A2A7C" w:rsidRDefault="00A61F11" w:rsidP="00A61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F11" w:rsidRPr="008A2A7C" w:rsidRDefault="00A61F11" w:rsidP="00A61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8C4" w:rsidRPr="008A2A7C" w:rsidRDefault="008048C4" w:rsidP="00A61F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2A7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38800" cy="2571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F11" w:rsidRPr="008A2A7C" w:rsidRDefault="00A61F11" w:rsidP="00A61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2.1. Символы событий: </w:t>
      </w:r>
      <w:r w:rsidRPr="008A2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круг: исходное</w:t>
      </w:r>
    </w:p>
    <w:p w:rsidR="00A61F11" w:rsidRPr="008A2A7C" w:rsidRDefault="00A61F11" w:rsidP="00A61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событие, обеспеченное достаточными</w:t>
      </w:r>
    </w:p>
    <w:p w:rsidR="00A61F11" w:rsidRPr="008A2A7C" w:rsidRDefault="00A61F11" w:rsidP="00A61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данными (ИСОДД); </w:t>
      </w:r>
      <w:r w:rsidRPr="008A2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 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прямоугольник: событие,</w:t>
      </w:r>
    </w:p>
    <w:p w:rsidR="00A61F11" w:rsidRPr="008A2A7C" w:rsidRDefault="00A61F11" w:rsidP="00A61F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вводимое логическим элементом ( СВЛЭ)</w:t>
      </w:r>
    </w:p>
    <w:p w:rsidR="00A61F11" w:rsidRPr="008A2A7C" w:rsidRDefault="00A61F11" w:rsidP="008048C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8C4" w:rsidRPr="008A2A7C" w:rsidRDefault="008048C4" w:rsidP="008048C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операции (вентили) подразумевают определённые математические действия по вычислению вероятностей.</w:t>
      </w:r>
    </w:p>
    <w:p w:rsidR="00814393" w:rsidRPr="008A2A7C" w:rsidRDefault="00814393" w:rsidP="00A61F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2A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06429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F11" w:rsidRPr="008A2A7C" w:rsidRDefault="00814393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Рис. 2.2. Логические операции (вентили): </w:t>
      </w:r>
      <w:r w:rsidRPr="008A2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– логическое произведение</w:t>
      </w:r>
      <w:r w:rsidR="00A61F11"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(вентиль «И»); </w:t>
      </w:r>
      <w:r w:rsidRPr="008A2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A2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– логическая сумма (вентиль «ИЛИ»); </w:t>
      </w:r>
      <w:r w:rsidRPr="008A2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– знак,</w:t>
      </w:r>
      <w:r w:rsidR="00A61F11"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показывающий, что событие имеет два взаимно</w:t>
      </w:r>
      <w:r w:rsidR="00A61F11"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исключающих друг друга исхода (вентиль «ДИ»)</w:t>
      </w:r>
    </w:p>
    <w:p w:rsidR="00A61F11" w:rsidRPr="008A2A7C" w:rsidRDefault="00814393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Вентиль «И» (рис. 2.2, </w:t>
      </w:r>
      <w:r w:rsidRPr="008A2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) указывает, что перед тем, как произойдёт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br/>
        <w:t>событие А, должны произойти оба события Б и В.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br/>
        <w:t>Вероятность совершения события А равна произведению вероятностей Б и В:</w:t>
      </w:r>
    </w:p>
    <w:p w:rsidR="00A61F11" w:rsidRPr="008A2A7C" w:rsidRDefault="00814393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Р(А) = Р(В)Р(Б). ( 2.4)</w:t>
      </w:r>
    </w:p>
    <w:p w:rsidR="00A61F11" w:rsidRPr="008A2A7C" w:rsidRDefault="00814393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Вентиль «ИЛИ» указывает, что для того чтобы произошло событие Г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(рис.2.2, </w:t>
      </w:r>
      <w:r w:rsidRPr="008A2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) должно произойти событие Д или Е, или оба события вместе.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br/>
        <w:t>Для совместных событий в соответствии с (2.2.):</w:t>
      </w:r>
    </w:p>
    <w:p w:rsidR="00A61F11" w:rsidRPr="008A2A7C" w:rsidRDefault="00814393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Р(Г) = Р(Д)+Р(Е) – Р(ДЕ) ( 2.5)</w:t>
      </w:r>
    </w:p>
    <w:p w:rsidR="00A61F11" w:rsidRPr="008A2A7C" w:rsidRDefault="00814393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Для случая, изображённого на рис. 2.2, </w:t>
      </w:r>
      <w:r w:rsidRPr="008A2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в,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в соответствии с (2.3):</w:t>
      </w:r>
    </w:p>
    <w:p w:rsidR="00A61F11" w:rsidRPr="008A2A7C" w:rsidRDefault="00814393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Р(Г) = Р(Д)+Р(Е)+Р(Ж) – Р(ДЕ) – Р(ЕЖ) – Р(ДЖ) + Р(ДЕЖ) (2.6.)</w:t>
      </w:r>
    </w:p>
    <w:p w:rsidR="00A61F11" w:rsidRPr="008A2A7C" w:rsidRDefault="00814393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Вентиль «ДИ» (рис.2.2, </w:t>
      </w:r>
      <w:r w:rsidRPr="008A2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) указывает, что независимые события имеют два взаимно исключающих друг друга исхода, т.е. событие А1 будет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br/>
        <w:t>противоположным А</w:t>
      </w:r>
    </w:p>
    <w:p w:rsidR="00A61F11" w:rsidRPr="008A2A7C" w:rsidRDefault="00814393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Р(А1) = 1 – Р(А) (2.7)</w:t>
      </w:r>
    </w:p>
    <w:p w:rsidR="00814393" w:rsidRPr="008A2A7C" w:rsidRDefault="00814393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На рис. 2.3 показаны примеры применения комбинаций вентилей для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br/>
        <w:t>анализа вероятностей событий.</w:t>
      </w:r>
    </w:p>
    <w:p w:rsidR="00814393" w:rsidRPr="008A2A7C" w:rsidRDefault="00814393" w:rsidP="00A61F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2A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594193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F11" w:rsidRPr="008A2A7C" w:rsidRDefault="00814393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Рис. 2.3. Примеры использования вентилей: </w:t>
      </w:r>
      <w:r w:rsidRPr="008A2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– вероятность отказа системы,</w:t>
      </w:r>
      <w:r w:rsidR="00A61F11"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где Р(В), Р(С), Р(Д) – вероятности безотказной работы элементов системы</w:t>
      </w:r>
      <w:r w:rsidR="00A61F11"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(вентили «ДИ», «И»); </w:t>
      </w:r>
      <w:r w:rsidRPr="008A2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– риск гибели человека (</w:t>
      </w:r>
      <w:r w:rsidRPr="008A2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R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) при воздействии</w:t>
      </w:r>
      <w:r w:rsidR="00A61F11"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опасного фактора, где Р(Б) – вероятность возникновения опасной ситуации;</w:t>
      </w:r>
      <w:r w:rsidR="00A61F11"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Р(В) – вероятность воздействия опасных факторов с уровнями смертельными</w:t>
      </w:r>
      <w:r w:rsidR="00A61F11"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для человека; Р(С), Р(Д), Р(Е) – вероятности независимых событий,</w:t>
      </w:r>
      <w:r w:rsidR="00A61F11"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отражающих эффективность средств спасения людей (вентиль «И»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br/>
        <w:t>для событий Б и В и вентили «И», «ДИ» для событий С, Д, Е)</w:t>
      </w:r>
    </w:p>
    <w:p w:rsidR="00814393" w:rsidRPr="008A2A7C" w:rsidRDefault="00814393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Для случая, изображенного на рис. 2.3, </w:t>
      </w:r>
      <w:r w:rsidRPr="008A2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, вероятность события Р(А)=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= 1 – Р(В) Р(С) Р(Д); на рис. 2.3, </w:t>
      </w:r>
      <w:r w:rsidRPr="008A2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– R = Р(А) = Р(Б) Р(В)(1 – Р(С))(1 –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br/>
        <w:t>– Р(Д))(1 – Р(Е)).</w:t>
      </w:r>
    </w:p>
    <w:p w:rsidR="00F158C4" w:rsidRPr="008A2A7C" w:rsidRDefault="00F158C4" w:rsidP="008048C4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3BEE" w:rsidRPr="008A2A7C" w:rsidRDefault="00183BEE" w:rsidP="008048C4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r w:rsidR="00814393" w:rsidRPr="008A2A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ВАРИАНТЫ ЗАДАНИЙ</w:t>
      </w:r>
    </w:p>
    <w:p w:rsidR="00814393" w:rsidRPr="008A2A7C" w:rsidRDefault="00814393" w:rsidP="008048C4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1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Задание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вероятность гибели судна при посадке на мель и риск гибели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человека при профессиональной деятельности.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Описание причин возникновения опасной ситуации</w:t>
      </w:r>
    </w:p>
    <w:p w:rsidR="00BB5EB0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Вероятность гибели судна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Рг.с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(вентиль «И») определяется вероятностью возникновения аварийной ситуации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Ра.с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(СВЛ</w:t>
      </w:r>
      <w:r w:rsidRPr="008A2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гибели судна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угрозой для жизни человека при этом виде аварии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Рг.а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(СВЛЭ) и отказом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систем управления судном и обеспечения безопасности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Ротк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(СВЛ</w:t>
      </w:r>
      <w:r w:rsidRPr="008A2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Вероятность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Ра.с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(«И») определяется возможной ошибкой экипажа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(СВЛЭ), возможным наличием в районе плавания мелей</w:t>
      </w:r>
      <w:r w:rsidR="00183BEE"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(ИСОДД) и несоответствием осадки судна проходимым глубинам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(ИСОДД).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Вероятность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.(«ИЛИ») может определяться одной из следующих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причин: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недостаточной профессиональной подготовкой экипажа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Р1(ИСОДД);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несогласованностью действий экипажа Р2(ИСОДД);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невнимательностью Р3(ИСОДД).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Вероятность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Рг.а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(«И») определяется наличием повреждения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корпуса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Рп.к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(ИСОДД) и потерей плавучести или остойчивости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Рп.п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(ИСОДД).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2.1.3. Вероятность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Ротк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(«ДИ», «И») обусловлена безотказностью работы навигационных приборов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Рн.п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(ИСОДД) и эффективностью систем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спасения судна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Рс.с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(ИСОДД).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Риск гибели человека </w:t>
      </w:r>
      <w:r w:rsidRPr="008A2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R 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(вентиль «И») определяется вероятностью гибели судна при посадке на мель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Рг.с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(ИСОДД), вероятностью воздействия опасных факторов с уровнями, смертельными для человека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Рс.у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(ИСОДД), эффективностью работы систем оповещения об аварии («ДИ»)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.(ИСОДД), возможной степенью удаления судна от береговой линии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(«ДИ») Руд.(ИСОДД), возможно неблагоприятными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гидрометеоусловиямми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Ргм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(ИСОДД) и эффективностью средств эвакуации и спасения («ДИ»)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Рэв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.(ИСОДД).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Исходные данные для расчёта</w:t>
      </w:r>
    </w:p>
    <w:p w:rsidR="00814393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50"/>
        <w:gridCol w:w="810"/>
        <w:gridCol w:w="810"/>
        <w:gridCol w:w="795"/>
        <w:gridCol w:w="810"/>
        <w:gridCol w:w="810"/>
        <w:gridCol w:w="810"/>
        <w:gridCol w:w="810"/>
        <w:gridCol w:w="810"/>
        <w:gridCol w:w="810"/>
      </w:tblGrid>
      <w:tr w:rsidR="00814393" w:rsidRPr="008A2A7C" w:rsidTr="0081439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Обозначение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Р3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Рп.к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Рп.п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Рн.п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Рс.с</w:t>
            </w:r>
            <w:proofErr w:type="spellEnd"/>
          </w:p>
        </w:tc>
      </w:tr>
      <w:tr w:rsidR="00814393" w:rsidRPr="008A2A7C" w:rsidTr="0081439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Вероятность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0,25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0,15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0,30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0,55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0,55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0,75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0,55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</w:tr>
    </w:tbl>
    <w:p w:rsidR="00814393" w:rsidRPr="008A2A7C" w:rsidRDefault="00814393" w:rsidP="0081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05"/>
        <w:gridCol w:w="930"/>
        <w:gridCol w:w="930"/>
        <w:gridCol w:w="930"/>
        <w:gridCol w:w="930"/>
        <w:gridCol w:w="930"/>
      </w:tblGrid>
      <w:tr w:rsidR="00814393" w:rsidRPr="008A2A7C" w:rsidTr="00814393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Обозначение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1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Рсу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Ргм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Рэв</w:t>
            </w:r>
            <w:proofErr w:type="spellEnd"/>
          </w:p>
        </w:tc>
      </w:tr>
      <w:tr w:rsidR="00814393" w:rsidRPr="008A2A7C" w:rsidTr="00814393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Вероятность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0,65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0,75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0,55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0,75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</w:t>
            </w:r>
          </w:p>
        </w:tc>
      </w:tr>
    </w:tbl>
    <w:p w:rsidR="00183BEE" w:rsidRPr="008A2A7C" w:rsidRDefault="00183BEE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8A2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Задание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вероятность возникновения пожара в здании, вызванного нарушением правил эксплуатации кухонных плит и риск гибели человека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непрофессиональной деятельности.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Описание причин возникновения опасной ситуации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Вероятность возникновения пожара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(вентиль «И») определяется вероятностью возникновения загорания в узле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Рзаг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.(СВЛЭ), нахождением в этом узле такого количества вещества, которое представляет пожарную опасность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(ИСОД</w:t>
      </w:r>
      <w:r w:rsidRPr="008A2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перерастанием загорания в пожар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Рпож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.(ИСОДД) и вероятностью отказа системы тушения пожара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Ротк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.(СВЛЭ).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 Вероятность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Рзаг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(«И») определяется возможным возникновением ситуации связанной с образованием в узле пожароопасной среды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(ИСОДД), наличием источника возгорания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Рвз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.(СВЛЭ) и возможностью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того, что среда окажется горючей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Рг.с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(ИСОДД)</w:t>
      </w:r>
      <w:r w:rsidR="00183BEE"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Вероятность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Рвз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(«ИЛИ») может определяться одной из следующих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причин, связанных с эксплуатацией кухонных плит: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оставленная без присмотра включённая газовая плита Р1(ИСОДД);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расположение портьер и штор вблизи плиты Р2(ИСОДД);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перегрев пищевых масел Р3.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Вероятность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Ротк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.(«ДИ», «И») обусловлена степенью безотказной работы системы обнаружения загорания Роб.(ИСОДД), безотказной работы установок пожаротушения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Ру.п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(ИСОДД) и достаточной их эффективностью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Рэ.у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(ИСОДД).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Риск гибели человека R («И») определяется вероятностью возникновения пожара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ИСОДД), вероятностью воздействия опасных факторов пожара с уровнями смертельными для человека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Рс.у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(ИСОДД), эффективностью применения простейших средств защиты и подручных средств</w:t>
      </w:r>
      <w:r w:rsidR="00183BEE"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эвакуации («ДИ»)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Рп.с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(ИСОДД), правильностью действий при пожаре</w:t>
      </w:r>
      <w:r w:rsidR="00183BEE"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(«ДИ»)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Рпр.д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(ИСОДД) и эффективностью эвакуации с помощью специальных средств («ДИ»)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Рэ.с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(ИСОДД).</w:t>
      </w:r>
    </w:p>
    <w:p w:rsidR="00183BEE" w:rsidRPr="008A2A7C" w:rsidRDefault="00183BEE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393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Исходные данные для расчёта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85"/>
        <w:gridCol w:w="720"/>
        <w:gridCol w:w="847"/>
        <w:gridCol w:w="709"/>
        <w:gridCol w:w="709"/>
        <w:gridCol w:w="708"/>
        <w:gridCol w:w="709"/>
        <w:gridCol w:w="709"/>
        <w:gridCol w:w="850"/>
        <w:gridCol w:w="851"/>
      </w:tblGrid>
      <w:tr w:rsidR="00814393" w:rsidRPr="008A2A7C" w:rsidTr="00F158C4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Обозначение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Рв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F1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Рпож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Рг.с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Ру.п</w:t>
            </w:r>
            <w:proofErr w:type="spellEnd"/>
          </w:p>
        </w:tc>
      </w:tr>
      <w:tr w:rsidR="00814393" w:rsidRPr="008A2A7C" w:rsidTr="00F158C4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Вероятность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0,25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</w:t>
            </w:r>
          </w:p>
        </w:tc>
      </w:tr>
    </w:tbl>
    <w:p w:rsidR="00814393" w:rsidRPr="008A2A7C" w:rsidRDefault="00814393" w:rsidP="0081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85"/>
        <w:gridCol w:w="858"/>
        <w:gridCol w:w="993"/>
        <w:gridCol w:w="850"/>
        <w:gridCol w:w="992"/>
        <w:gridCol w:w="851"/>
      </w:tblGrid>
      <w:tr w:rsidR="00814393" w:rsidRPr="008A2A7C" w:rsidTr="00183BE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Обозначение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Рэ.у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Рс.у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Рп.с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Рпр.д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Рэ.с</w:t>
            </w:r>
            <w:proofErr w:type="spellEnd"/>
          </w:p>
        </w:tc>
      </w:tr>
      <w:tr w:rsidR="00814393" w:rsidRPr="008A2A7C" w:rsidTr="00183BE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Вероятность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0,75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</w:t>
            </w:r>
          </w:p>
        </w:tc>
      </w:tr>
    </w:tbl>
    <w:p w:rsidR="00183BEE" w:rsidRPr="008A2A7C" w:rsidRDefault="00183BEE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8A2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3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Задание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Найти вероятность аварии на химическом объекте и риск гибели человека при химическом заражении сильно действующими ядовитыми веществами (СДЯВ) в непрофессиональной деятельности.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Описание причин возникновения опасной ситуации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Вероятность химического заражения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Рх.з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(вентиль «И») определяется вероятностью взрыва в аппарате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Рвзр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.(СВЛЭ) и образования и распространения заражённого облака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.(СВЛЭ) до рассматриваемого объекта.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Вероятность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Рвзр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(«И») определяется возможностью выхода параметров процесса за критические значения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Ркр.з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(СВЛЭ), отказом в системе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контроля за параметрами процесса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Ротк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(СВЛЭ) и возможной потерей запаса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прочности аппарата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Рпр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(СВЛЭ).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Вероятность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Ркр.з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(«ИЛИ») может определяться выходом за критические значения следующих параметров: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температуры Р1(ИСОДД);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давления Р2(ИСОДД);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объёма рабочей среды Р3(ИСОДД).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Вероятность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Ротк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.(«ДИ», «И») обусловлена безотказностью действия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средств контроля за параметрами процесса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Рс.к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(ИСОДД) и средств противоаварийной защиты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Ра.з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(ИСОДД).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Вероятность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Рпр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(«ИЛИ») определяется одной из следующих причин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потери прочности: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результате коррозии Р4(ИСОДД);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механического износа Р5(ИСОДД);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нарушения прочности сварных швов Р6(ИСОДД).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Вероятность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.(«ИЛИ») определяется: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вероятностью возникновения характерного состояния атмосферы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Р7 (инверсия, изотермия, конвекция), при котором объект попадает в зону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химического заражения (ИСОДД);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вероятностью возникновения преобладающего направления ветра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зоне аварии Р8(ИСОДД), опасного с точки зрения переноса заражённого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облака до рассматриваемого объекта.</w:t>
      </w:r>
      <w:r w:rsidR="00183BEE"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данные получают в результате прогнозирования химической</w:t>
      </w:r>
      <w:r w:rsidR="00183BEE"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обстановки.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 Риск гибели человека R (вентиль «И») определяется вероятностью химического заражения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Рх.з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(ИСОДД), вероятностью получения человеком поражающей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токсодозы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Ртд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(ИСОДД); эффективностью надёжного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оповещения об аварии («ДИ»)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(ИСОДД), применения средств индивидуальной защиты («ДИ»)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Рсиз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ИСОДД); возможностью укрытия в убежище («ДИ») Руб.(ИСОДД) и эвакуации населения («ДИ»)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Рэв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.(ИСОДД).</w:t>
      </w:r>
    </w:p>
    <w:p w:rsidR="00183BEE" w:rsidRPr="008A2A7C" w:rsidRDefault="00183BEE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393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Исходные данные для расчёта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85"/>
        <w:gridCol w:w="1000"/>
        <w:gridCol w:w="1134"/>
        <w:gridCol w:w="709"/>
        <w:gridCol w:w="709"/>
        <w:gridCol w:w="708"/>
        <w:gridCol w:w="709"/>
        <w:gridCol w:w="709"/>
        <w:gridCol w:w="850"/>
        <w:gridCol w:w="851"/>
      </w:tblGrid>
      <w:tr w:rsidR="00814393" w:rsidRPr="008A2A7C" w:rsidTr="00183BE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Обозначение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Рс.к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Ра.з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Р7</w:t>
            </w:r>
          </w:p>
        </w:tc>
      </w:tr>
      <w:tr w:rsidR="00814393" w:rsidRPr="008A2A7C" w:rsidTr="00183BE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Вероятность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0,75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</w:tr>
    </w:tbl>
    <w:p w:rsidR="00814393" w:rsidRPr="008A2A7C" w:rsidRDefault="00814393" w:rsidP="0081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85"/>
        <w:gridCol w:w="1425"/>
        <w:gridCol w:w="993"/>
        <w:gridCol w:w="850"/>
        <w:gridCol w:w="851"/>
        <w:gridCol w:w="850"/>
        <w:gridCol w:w="851"/>
      </w:tblGrid>
      <w:tr w:rsidR="00814393" w:rsidRPr="008A2A7C" w:rsidTr="00183BE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Обозначение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Ртд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Рсиз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Рэв</w:t>
            </w:r>
            <w:proofErr w:type="spellEnd"/>
          </w:p>
        </w:tc>
      </w:tr>
      <w:tr w:rsidR="00814393" w:rsidRPr="008A2A7C" w:rsidTr="00183BE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Вероятность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0,75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</w:tr>
    </w:tbl>
    <w:p w:rsidR="00183BEE" w:rsidRPr="008A2A7C" w:rsidRDefault="00183BEE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8A2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4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Задание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вероятность взрыва в производственном помещении и риск</w:t>
      </w:r>
      <w:r w:rsidR="00183BEE"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гибели человека (профессиональная деятельность):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действии ударной волны в помещении, где произошёл взрыв;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действии ударной волны в соседних помещениях;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действии вторичного фактора – пожара, возникшего в результате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взрыва.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Описание причин возникновения опасной ситуации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Вероятность взрыва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Рвзр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(вентиль «И») определяется вероятностью образования взрывоопасной воздушной смеси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Рв.с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(СВЛЭ) и наличием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источника зажигания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Ри.з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(СВЛЭ).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2.1.1.Вероятность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Рв.с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(«И») определяется вероятностью выхода параметров процесса за критические значения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Рв.п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(СВЛЭ), вероятностью создания взрывоопасной концентрации вещества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Рв.к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(ИСОДД) и вероятностью</w:t>
      </w:r>
      <w:r w:rsidR="00183BEE"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Ротк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.(СВЛЭ), обусловленной степенью безотказности работы приборов и</w:t>
      </w:r>
      <w:r w:rsidR="00183BEE"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аварийной защиты Вероятность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Рв.п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(«ИЛИ») может определяться</w:t>
      </w:r>
      <w:r w:rsidR="00183BEE"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выходом за критические значения следующих параметров: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температуры Р1(ИСОДД);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давления Р2(ИСОДД);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объёма рабочей среды Р3(ИСОДД).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Вероятность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Ротк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(«ДИ», «И») обусловлена степенью безотказности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приборов автоматического контроля за состоянием газовой среды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Ра.к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(ИСОДД) и эффективностью работы аварийной вентиляции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Ра.в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(ИСОДД).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Вероятность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Ри.з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(«ИЛИ») может быть обусловлена следующими причинами: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нарушением правил безопасности при выполнении сварочных и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газорезательных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Р4(ИСОДД);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неисправностью сварочного оборудования Р5(ИСОДД);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правил безопасности при хранении газовых баллонов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Р6(ИСОДД).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Риск гибели человека R («И») от ударной волны в помещении,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произошёл взрыв, определяется вероятностью возникновения взрыва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Рвзр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(ИСОДД) и вероятностью действия смертельно поражающих факторов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взрыва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Рп.ф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(СВЛЭ) («И»), которая в свою очередь определяется вероятностью наличия такого количества взрывчатой смеси, которое создаёт опасное избыточное давление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(ИСОДД) и вероятностью нахождения человека в зоне опасного избыточного давления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Ризб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.(ИСОДД).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 Риск гибели человека R(«И») от ударной волны и от разрушений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соседних помещениях и зданиях определяется вероятностью возникновения взрыва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Рвзр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.(ИСОДД) и вероятностью действия смертельно поражающих факторов взрыва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Рп.ф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(СВЛЭ). Вероятность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Рп.ф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.(«И») определяется вероятностью наличия такого количества взрывчатой смеси, которое приводит к разрушениям в соседних помещениях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Рр.с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(ИСОДД), вероятностью</w:t>
      </w:r>
      <w:r w:rsidR="00183BEE"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 людей в этих помещениях, попадающих в зону разрушений</w:t>
      </w:r>
      <w:r w:rsidR="00183BEE"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(ИСОДД) и степенью устойчивости этих помещений или зданий Руст.(«ДИ») (ИСОДД).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Риск гибели человека от вторичного опасного фактора взрыва –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пожара </w:t>
      </w:r>
      <w:r w:rsidRPr="008A2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R 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(«И») определяется вероятностью возникновения взрыва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Рвзр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(ИСОДД), вероятностью возникновения пожара в результате взрыва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Рпож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.(ИСОДД), вероятностью воздействия опасных факторов пожара с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уровнями смертельными для человека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Рс.у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(ИСОДД), эффективностью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средств тушения пожара («ДИ»)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Рс.т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(ИСОДД) и эффективностью эвакуации людей («ДИ»)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Рэв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ИСОДД).</w:t>
      </w:r>
    </w:p>
    <w:p w:rsidR="00183BEE" w:rsidRPr="008A2A7C" w:rsidRDefault="00183BEE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393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Исходные данные для расчёта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85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14393" w:rsidRPr="008A2A7C" w:rsidTr="0081439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Обозначение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Рв.к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Ра.г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Ра.в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Р6</w:t>
            </w:r>
          </w:p>
        </w:tc>
      </w:tr>
      <w:tr w:rsidR="00814393" w:rsidRPr="008A2A7C" w:rsidTr="00814393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Вероятность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0,85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</w:tr>
    </w:tbl>
    <w:p w:rsidR="00814393" w:rsidRPr="008A2A7C" w:rsidRDefault="00814393" w:rsidP="0081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05"/>
        <w:gridCol w:w="750"/>
        <w:gridCol w:w="750"/>
        <w:gridCol w:w="750"/>
        <w:gridCol w:w="750"/>
        <w:gridCol w:w="750"/>
        <w:gridCol w:w="765"/>
        <w:gridCol w:w="750"/>
        <w:gridCol w:w="750"/>
        <w:gridCol w:w="750"/>
      </w:tblGrid>
      <w:tr w:rsidR="00814393" w:rsidRPr="008A2A7C" w:rsidTr="00814393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Обозначение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1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Ризб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Рр.с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Руст.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Рпож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Рс.у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Рс.т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Рэв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14393" w:rsidRPr="008A2A7C" w:rsidTr="00814393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Вероятность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0,65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0,35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0,55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0,55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0,75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0,85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0,70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0,65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</w:t>
            </w:r>
          </w:p>
        </w:tc>
      </w:tr>
    </w:tbl>
    <w:p w:rsidR="00183BEE" w:rsidRPr="008A2A7C" w:rsidRDefault="00183BEE" w:rsidP="008048C4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183BEE" w:rsidRPr="008A2A7C" w:rsidRDefault="00814393" w:rsidP="008048C4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8A2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5</w:t>
      </w:r>
    </w:p>
    <w:p w:rsidR="00183BEE" w:rsidRPr="008A2A7C" w:rsidRDefault="00814393" w:rsidP="008048C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Задание</w:t>
      </w:r>
    </w:p>
    <w:p w:rsidR="00814393" w:rsidRPr="008A2A7C" w:rsidRDefault="00814393" w:rsidP="008048C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вероятность возникновения опасной ситуации при прикосновении человека к корпусу электрооборудования (рис. 1, </w:t>
      </w:r>
      <w:r w:rsidRPr="008A2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или к металлическому корпусу бытового электроприбора (рис. 1, </w:t>
      </w:r>
      <w:r w:rsidRPr="008A2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питающегося от сети с заземлённой нейтральной точкой трансформатора, при нарушении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изоляции и пробое фазы на корпус и риск гибели человека при возникновении этой опасной ситуации, по величине которого найти степень безопасности, считая деятельность профессиональной (</w:t>
      </w:r>
      <w:r w:rsidRPr="008A2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</w:t>
      </w:r>
      <w:r w:rsidR="0040678F"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непрофессиональной (</w:t>
      </w:r>
      <w:r w:rsidRPr="008A2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14393" w:rsidRPr="008A2A7C" w:rsidRDefault="00814393" w:rsidP="00183BE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2A7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966343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BEE" w:rsidRPr="008A2A7C" w:rsidRDefault="00183BEE" w:rsidP="00183B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3.1 Схемы прикосновения человека к корпусу оборудования </w:t>
      </w:r>
      <w:r w:rsidR="00814393"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пробое фазы на корпус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Описание причин возникновения опасной ситуации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Вероятность возникновения опасной ситуации при прикосновении человека к корпусу электрооборудования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Ро.с.т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(вентиль «И») определяется вероятностью прикосновения к корпусу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Рпр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(СВЛЭ), вероятностью нахождения корпуса под напряжением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(СВЛЭ) и вероятностью отказа систем защиты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Ротк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(СВЛЭ).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2.1.1.Вероятность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Рпр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.(«ИЛИ») может быть обусловлена одной из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следующих причин: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неосторожностью Р1(ИСОДД);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случайностью Р2(ИСОДД);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нарушением правил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электробезопасности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инструкций по эксплуатации Р3(ИСОДД).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Вероятность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(«ИЛИ») обусловлена нарушением изоляции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результате действия следующих причин: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высокие пусковые токи Р4(ИСОДД);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механические повреждения Р5(ИСОДД);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естественное старение изоляции Р6(ИСОДД).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2.1.3. Вероятность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Ротк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.(«ДИ») обусловлена эффективностью срабатывания защиты (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зануление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защитное отключение)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Рзащ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(ИСОДД).</w:t>
      </w:r>
    </w:p>
    <w:p w:rsidR="00183BEE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Риск гибели человека при поражении электрическим током </w:t>
      </w:r>
      <w:r w:rsidRPr="008A2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</w:t>
      </w:r>
      <w:r w:rsidRPr="008A2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(«И») обусловлен вероятностью возникновения опасной ситуации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Рост(ИСОДД), прохождением через человека смертельно опасного тока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Ро.т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(СВЛЭ), вероятностью нахождения человека под током длительное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время, превышающее допустимое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Рвр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(ИСОДД), вероятностью неблагоприятного воздействия психофизиологических факторов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Рп.ф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(ИСОДД) и эффективностью применения средств первой помощи при поражении током(«ДИ»)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Рп.п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(ИСОДД). Вероятность Рот.(«И») обусловлена вероятностью</w:t>
      </w:r>
      <w:r w:rsidR="00183BEE"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снижения сопротивления тела человека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Рс.ч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(ИСОДД), сопротивления пола</w:t>
      </w:r>
      <w:r w:rsidR="00183BEE"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Рс.п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(ИСОДД) и обуви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Рс.об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(ИСОДД) до значений, которые в сумме приведут</w:t>
      </w:r>
      <w:r w:rsidR="00183BEE"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появлению смертельно опасного тока.</w:t>
      </w:r>
    </w:p>
    <w:p w:rsidR="00183BEE" w:rsidRPr="008A2A7C" w:rsidRDefault="00183BEE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393" w:rsidRPr="008A2A7C" w:rsidRDefault="00814393" w:rsidP="00183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Исходные данные для расчёта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9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14393" w:rsidRPr="008A2A7C" w:rsidTr="00814393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Обозначение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Р6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Рзащ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Рс.ч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Рс.п</w:t>
            </w:r>
            <w:proofErr w:type="spellEnd"/>
          </w:p>
        </w:tc>
      </w:tr>
      <w:tr w:rsidR="00814393" w:rsidRPr="008A2A7C" w:rsidTr="00814393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Вероятность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0,75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0,10</w:t>
            </w:r>
          </w:p>
        </w:tc>
      </w:tr>
    </w:tbl>
    <w:p w:rsidR="00814393" w:rsidRPr="008A2A7C" w:rsidRDefault="00814393" w:rsidP="0081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90"/>
        <w:gridCol w:w="720"/>
        <w:gridCol w:w="720"/>
        <w:gridCol w:w="720"/>
        <w:gridCol w:w="720"/>
      </w:tblGrid>
      <w:tr w:rsidR="00814393" w:rsidRPr="008A2A7C" w:rsidTr="00814393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Обозначение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Рс.об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Рвр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Рп.с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Рп.п</w:t>
            </w:r>
            <w:proofErr w:type="spellEnd"/>
          </w:p>
        </w:tc>
      </w:tr>
      <w:tr w:rsidR="00814393" w:rsidRPr="008A2A7C" w:rsidTr="00814393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Вероятность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0,75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0,80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</w:t>
            </w:r>
          </w:p>
        </w:tc>
      </w:tr>
    </w:tbl>
    <w:p w:rsidR="00E771E4" w:rsidRPr="008A2A7C" w:rsidRDefault="00814393" w:rsidP="008143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СОДЕРЖАНИЕ И ФОРМА ВЫПОЛНЕНИЯ РАБОТЫ</w:t>
      </w:r>
      <w:r w:rsidRPr="008A2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Название, номер практической работы, вариант.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Фамилия, инициалы, группа.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Формулировка задания.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Исходные данные.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Структурная схема причин возникновения опасной ситуации.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Структурная схема риска гибели человека.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Составление формул и расчёт.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Выводы.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771E4" w:rsidRPr="008A2A7C" w:rsidRDefault="00814393" w:rsidP="00E77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:rsidR="00E771E4" w:rsidRPr="008A2A7C" w:rsidRDefault="00814393" w:rsidP="00E77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расчёта</w:t>
      </w:r>
    </w:p>
    <w:p w:rsidR="00E771E4" w:rsidRPr="008A2A7C" w:rsidRDefault="00814393" w:rsidP="00E77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Задание</w:t>
      </w:r>
    </w:p>
    <w:p w:rsidR="00E771E4" w:rsidRPr="008A2A7C" w:rsidRDefault="00814393" w:rsidP="00E77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вероятность возникновения и развития пожара на судне и риск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гибели человека при профессиональной деятельности.</w:t>
      </w:r>
    </w:p>
    <w:p w:rsidR="00E771E4" w:rsidRPr="008A2A7C" w:rsidRDefault="00814393" w:rsidP="00E77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Описание причин возникновения опасной ситуации</w:t>
      </w:r>
    </w:p>
    <w:p w:rsidR="00E771E4" w:rsidRPr="008A2A7C" w:rsidRDefault="00814393" w:rsidP="00E77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Вероятность возникновения и развития пожара на судне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(вентиль «И») определяется вероятностью возникновения условий для зажигания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Рзаж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.(СВЛЭ), образования горючей смеси паров нефтепродуктов с воздухом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Рг.с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(СВЛЭ) и возможным отказом системы тушения пожара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Ротк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.(СВЛЭ).</w:t>
      </w:r>
    </w:p>
    <w:p w:rsidR="00E771E4" w:rsidRPr="008A2A7C" w:rsidRDefault="00814393" w:rsidP="00E77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Вероятность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Рзаж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.(«И») определяется возможностью появления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источника зажигания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Ри.з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(СВЛЭ) и к тому же с достаточной мощностью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Ри.м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(ИСОДД). Вероятность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Ри.з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(«ИЛИ») может определяться одной из следующих причин, обусловленных неисправностью электросети:</w:t>
      </w:r>
    </w:p>
    <w:p w:rsidR="00E771E4" w:rsidRPr="008A2A7C" w:rsidRDefault="00814393" w:rsidP="00E77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перегрузкой электросети Р1(ИСОДД);</w:t>
      </w:r>
    </w:p>
    <w:p w:rsidR="00E771E4" w:rsidRPr="008A2A7C" w:rsidRDefault="00814393" w:rsidP="00E77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нарушением изоляции Р2(ИСОДД);</w:t>
      </w:r>
    </w:p>
    <w:p w:rsidR="00E771E4" w:rsidRPr="008A2A7C" w:rsidRDefault="00814393" w:rsidP="00E77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коротким замыканием Р3(ИСОДД).</w:t>
      </w:r>
    </w:p>
    <w:p w:rsidR="00E771E4" w:rsidRPr="008A2A7C" w:rsidRDefault="00814393" w:rsidP="00E77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Вероятность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Рг.с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(«И») определяется возможностью появления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паров нефтепродуктов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Рп.н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(СВЛЭ) и созданием пожароопасной концентрации паров с воздухом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(ИСОДД). Вероятность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Рп.н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(«И») определяется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возможностью появления разлива легковоспламеняющейся жидкости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Рр.ж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(СВЛЭ) и недостаточной производительностью системы вентиляции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Рвен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.(ИСОДД). Вероятность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Рр.ж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(«ИЛИ») определяется одной из следующих причин:</w:t>
      </w:r>
    </w:p>
    <w:p w:rsidR="00E771E4" w:rsidRPr="008A2A7C" w:rsidRDefault="00814393" w:rsidP="00E77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возможным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подтеканием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топлива в системе Р4(ИСОДД);</w:t>
      </w:r>
    </w:p>
    <w:p w:rsidR="00E771E4" w:rsidRPr="008A2A7C" w:rsidRDefault="00814393" w:rsidP="00E77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нарушением правил безопасности при работе с</w:t>
      </w:r>
      <w:r w:rsidR="00E771E4"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легковоспламеняющейся жидкостью Р5(ИСОДД).</w:t>
      </w:r>
    </w:p>
    <w:p w:rsidR="00E771E4" w:rsidRPr="008A2A7C" w:rsidRDefault="00814393" w:rsidP="00E77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2.1.3. Вероятность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Ротк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.(«ДИ», «И») обусловлена степенью безотказности работы системы обнаружения загорания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Ро.з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(ИСОДД), применением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первичных способов тушения локальных очагов загорания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Рл.з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(ИСОДД) и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степенью эффективности работы установки тушения пожара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Рэ.т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(ИСОДД).</w:t>
      </w:r>
    </w:p>
    <w:p w:rsidR="00E771E4" w:rsidRPr="008A2A7C" w:rsidRDefault="00814393" w:rsidP="00E77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Риск гибели человека при пожаре («И») определяется вероятностью возникновения пожара на судне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(ИСОДД), вероятностью воздействия опасных факторов пожара с уровнями смертельными для человека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Рс.у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(ИСОДД), вероятностью эффективного использования судовых средств</w:t>
      </w: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спасения людей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Рэ.с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(«ДИ») и возможностью эвакуации людей спасательными судами </w:t>
      </w:r>
      <w:proofErr w:type="spellStart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Рс.с</w:t>
      </w:r>
      <w:proofErr w:type="spellEnd"/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(«ДИ»).</w:t>
      </w:r>
    </w:p>
    <w:p w:rsidR="00E771E4" w:rsidRPr="008A2A7C" w:rsidRDefault="00E771E4" w:rsidP="00E77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393" w:rsidRPr="008A2A7C" w:rsidRDefault="00814393" w:rsidP="00E77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Исходные данные для расчёта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85"/>
        <w:gridCol w:w="1284"/>
        <w:gridCol w:w="850"/>
        <w:gridCol w:w="709"/>
        <w:gridCol w:w="709"/>
        <w:gridCol w:w="708"/>
        <w:gridCol w:w="709"/>
        <w:gridCol w:w="709"/>
        <w:gridCol w:w="850"/>
        <w:gridCol w:w="851"/>
      </w:tblGrid>
      <w:tr w:rsidR="00814393" w:rsidRPr="008A2A7C" w:rsidTr="00E771E4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Обозначение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Ри.м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Рв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Рвен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Ро.з</w:t>
            </w:r>
            <w:proofErr w:type="spellEnd"/>
          </w:p>
        </w:tc>
      </w:tr>
      <w:tr w:rsidR="00814393" w:rsidRPr="008A2A7C" w:rsidTr="00E771E4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Вероятность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0,85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0,55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0,75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</w:tr>
    </w:tbl>
    <w:p w:rsidR="00814393" w:rsidRPr="008A2A7C" w:rsidRDefault="00814393" w:rsidP="00814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85"/>
        <w:gridCol w:w="1709"/>
        <w:gridCol w:w="992"/>
        <w:gridCol w:w="992"/>
        <w:gridCol w:w="993"/>
        <w:gridCol w:w="992"/>
      </w:tblGrid>
      <w:tr w:rsidR="00814393" w:rsidRPr="008A2A7C" w:rsidTr="00E771E4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Обозначение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Рл.з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Рэ.т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Рс.у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Рэ.с</w:t>
            </w:r>
            <w:proofErr w:type="spellEnd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Рс.с</w:t>
            </w:r>
            <w:proofErr w:type="spellEnd"/>
          </w:p>
        </w:tc>
      </w:tr>
      <w:tr w:rsidR="00814393" w:rsidRPr="008A2A7C" w:rsidTr="00E771E4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Вероятность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0,85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0,75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93" w:rsidRPr="008A2A7C" w:rsidRDefault="00814393" w:rsidP="0081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A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0,85</w:t>
            </w:r>
          </w:p>
        </w:tc>
      </w:tr>
    </w:tbl>
    <w:p w:rsidR="00E771E4" w:rsidRPr="008A2A7C" w:rsidRDefault="00E771E4" w:rsidP="008048C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14393" w:rsidRPr="008A2A7C" w:rsidRDefault="00814393" w:rsidP="008048C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Построение структурных схем показано на рисунке.</w:t>
      </w:r>
    </w:p>
    <w:p w:rsidR="00814393" w:rsidRPr="008A2A7C" w:rsidRDefault="00814393" w:rsidP="00E771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2A7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620000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1E4" w:rsidRPr="008A2A7C" w:rsidRDefault="00A61F11" w:rsidP="00E771E4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Рис. 1 Структурные схемы: </w:t>
      </w:r>
      <w:r w:rsidRPr="008A2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– вероятность возникновения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пожара на судне; </w:t>
      </w:r>
      <w:r w:rsidRPr="008A2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– риск гибели человека</w:t>
      </w:r>
    </w:p>
    <w:p w:rsidR="00E771E4" w:rsidRPr="008A2A7C" w:rsidRDefault="00A61F11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5. Составление формул, расчёт вероятности возникновения опасной</w:t>
      </w:r>
      <w:r w:rsidR="00E771E4"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ситуации и риска гибели человека</w:t>
      </w:r>
    </w:p>
    <w:p w:rsidR="00E771E4" w:rsidRPr="008A2A7C" w:rsidRDefault="00A61F11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Рп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Рзаж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Рг.с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Ротк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>;.</w:t>
      </w:r>
    </w:p>
    <w:p w:rsidR="00E771E4" w:rsidRPr="008A2A7C" w:rsidRDefault="00A61F11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Рзаж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. = </w:t>
      </w: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Ри.з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Ри.м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</w:p>
    <w:p w:rsidR="00E771E4" w:rsidRPr="008A2A7C" w:rsidRDefault="00A61F11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Ри.з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= (Р1 +Р2 + Р3) – Р1 Р2 – Р1 Р3 – Р2 Р3 + Р1 Р2 Р3 ;</w:t>
      </w:r>
    </w:p>
    <w:p w:rsidR="00E771E4" w:rsidRPr="008A2A7C" w:rsidRDefault="00A61F11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Рг.с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Рв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Рп.н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</w:p>
    <w:p w:rsidR="00E771E4" w:rsidRPr="008A2A7C" w:rsidRDefault="00A61F11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Рп.н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Рр.ж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Рвен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</w:p>
    <w:p w:rsidR="00E771E4" w:rsidRPr="008A2A7C" w:rsidRDefault="00A61F11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Рр.ж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= Р4 + Р5 – Р4 Р5 ;</w:t>
      </w:r>
    </w:p>
    <w:p w:rsidR="00E771E4" w:rsidRPr="008A2A7C" w:rsidRDefault="00A61F11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Ротк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=1 – </w:t>
      </w: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Ро.з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Рл.з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Рэ.т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</w:p>
    <w:p w:rsidR="00E771E4" w:rsidRPr="008A2A7C" w:rsidRDefault="00A61F11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8A2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Рп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Рс.у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(1 – </w:t>
      </w: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Рэ.с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) (1 – </w:t>
      </w: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Рс.с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771E4" w:rsidRPr="008A2A7C" w:rsidRDefault="00A61F11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Ри.з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= (0,15 + 0,30 + 0,55) – 0,15 ⋅ 0,30 – 0,15 ⋅ 0,55 –0,30 ⋅ 0,55 + 0,15 ⋅ 0,30 × 0,55 = 0,732;</w:t>
      </w:r>
    </w:p>
    <w:p w:rsidR="00E771E4" w:rsidRPr="008A2A7C" w:rsidRDefault="00A61F11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Рзаж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>. = 0,732 ⋅ 0,85 = 0,62;</w:t>
      </w:r>
    </w:p>
    <w:p w:rsidR="00E771E4" w:rsidRPr="008A2A7C" w:rsidRDefault="00A61F11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Рр.ж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= (0,75 + 0,25) – 0,75 ⋅ 0,25 = 0,813;</w:t>
      </w:r>
    </w:p>
    <w:p w:rsidR="00E771E4" w:rsidRPr="008A2A7C" w:rsidRDefault="00A61F11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Рп.н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= 0,813 ⋅ 0,45 = 0,366;</w:t>
      </w:r>
    </w:p>
    <w:p w:rsidR="00E771E4" w:rsidRPr="008A2A7C" w:rsidRDefault="00A61F11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Рг.с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= 0,25 ⋅ 0,366 = 0,0915;</w:t>
      </w:r>
    </w:p>
    <w:p w:rsidR="00E771E4" w:rsidRPr="008A2A7C" w:rsidRDefault="00A61F11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Ротк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>. = 1 – 0,15 ⋅ 0,25 ⋅ 0,85 = 0,97;</w:t>
      </w:r>
    </w:p>
    <w:p w:rsidR="00E771E4" w:rsidRPr="008A2A7C" w:rsidRDefault="00A61F11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Рп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= 0,62 ⋅ 0,0915 ⋅ 0,97 = 0,055.</w:t>
      </w:r>
    </w:p>
    <w:p w:rsidR="00E771E4" w:rsidRPr="008A2A7C" w:rsidRDefault="00A61F11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R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= 0,055 ⋅ 0,75 (1 – 0,25)(1 – 0,85) = 0,0046.</w:t>
      </w:r>
    </w:p>
    <w:p w:rsidR="00E771E4" w:rsidRPr="008A2A7C" w:rsidRDefault="00A61F11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6. Выводы</w:t>
      </w:r>
    </w:p>
    <w:p w:rsidR="00A61F11" w:rsidRPr="008A2A7C" w:rsidRDefault="00A61F11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деятельность относится к третьей категории безопасности как опасная работа с </w:t>
      </w:r>
      <w:r w:rsidRPr="008A2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R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= 10</w:t>
      </w:r>
      <w:r w:rsidRPr="008A2A7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– 10</w:t>
      </w:r>
      <w:r w:rsidRPr="008A2A7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-2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771E4"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Риск гибели человека в данной системе можно уменьшить прежде</w:t>
      </w:r>
      <w:r w:rsidR="00E771E4"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всего увеличением степени безотказности системы обнаружения загорания</w:t>
      </w:r>
      <w:r w:rsidR="00E771E4"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Ро.з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>, системы тушения</w:t>
      </w:r>
      <w:r w:rsidR="00E771E4"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локальных очагов загорания </w:t>
      </w: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Рл.з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и эффективностью</w:t>
      </w:r>
      <w:r w:rsidR="00E771E4"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t>судовых средств спасения людей.</w:t>
      </w:r>
    </w:p>
    <w:p w:rsidR="00E771E4" w:rsidRPr="008A2A7C" w:rsidRDefault="00A61F11" w:rsidP="008048C4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РЕКОМЕНДАТЕЛЬНЫЙ БИБЛИОГРАФИЧЕСКИЙ СПИСОК</w:t>
      </w:r>
    </w:p>
    <w:p w:rsidR="00E771E4" w:rsidRPr="008A2A7C" w:rsidRDefault="00A61F11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Хмарук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>, О. Н. Надежность технических систем и техногенный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риск : учеб. пособие / О. Н. </w:t>
      </w: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Хмарук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. – Владимир : </w:t>
      </w: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Ред.-издат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>. комплекс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ВлГУ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 2005. – 76 с. – ISBN 5-89368-562-8.</w:t>
      </w:r>
    </w:p>
    <w:p w:rsidR="00E771E4" w:rsidRPr="008A2A7C" w:rsidRDefault="00A61F11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2. Безопасность жизнедеятельности / под ред. С. В. Белова. – М. :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шк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>., 1999. – 448 с. – ISBN 5-06003-605-7.</w:t>
      </w:r>
    </w:p>
    <w:p w:rsidR="00E771E4" w:rsidRPr="008A2A7C" w:rsidRDefault="00A61F11" w:rsidP="008048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Хван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 xml:space="preserve">, Т. А. Безопасность жизнедеятельности / Т. А. </w:t>
      </w: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Хван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П. А. </w:t>
      </w:r>
      <w:proofErr w:type="spellStart"/>
      <w:r w:rsidRPr="008A2A7C">
        <w:rPr>
          <w:rFonts w:ascii="Times New Roman" w:hAnsi="Times New Roman" w:cs="Times New Roman"/>
          <w:color w:val="000000"/>
          <w:sz w:val="28"/>
          <w:szCs w:val="28"/>
        </w:rPr>
        <w:t>Хван</w:t>
      </w:r>
      <w:proofErr w:type="spellEnd"/>
      <w:r w:rsidRPr="008A2A7C">
        <w:rPr>
          <w:rFonts w:ascii="Times New Roman" w:hAnsi="Times New Roman" w:cs="Times New Roman"/>
          <w:color w:val="000000"/>
          <w:sz w:val="28"/>
          <w:szCs w:val="28"/>
        </w:rPr>
        <w:t>. – Ростов на/Д. : Феникс, 2001. – 352 с. – ISBN 5-222-01424-Х.</w:t>
      </w:r>
    </w:p>
    <w:p w:rsidR="00A61F11" w:rsidRPr="008A2A7C" w:rsidRDefault="00A61F11" w:rsidP="008048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A7C">
        <w:rPr>
          <w:rFonts w:ascii="Times New Roman" w:hAnsi="Times New Roman" w:cs="Times New Roman"/>
          <w:color w:val="000000"/>
          <w:sz w:val="28"/>
          <w:szCs w:val="28"/>
        </w:rPr>
        <w:t>4. Инженерные расчеты систем безопасности труда и промышленной</w:t>
      </w:r>
      <w:r w:rsidRPr="008A2A7C">
        <w:rPr>
          <w:rFonts w:ascii="Times New Roman" w:hAnsi="Times New Roman" w:cs="Times New Roman"/>
          <w:color w:val="000000"/>
          <w:sz w:val="28"/>
          <w:szCs w:val="28"/>
        </w:rPr>
        <w:br/>
        <w:t>экологии / под общ. ред. проф. А. Ф. Борисова. – Нижний Новгород : Вента-2, 2000. – 256 с. – ISBN 5-89621-054-Х.</w:t>
      </w:r>
    </w:p>
    <w:sectPr w:rsidR="00A61F11" w:rsidRPr="008A2A7C" w:rsidSect="0019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48C4"/>
    <w:rsid w:val="00183BEE"/>
    <w:rsid w:val="00190BEA"/>
    <w:rsid w:val="0040678F"/>
    <w:rsid w:val="004A0106"/>
    <w:rsid w:val="008048C4"/>
    <w:rsid w:val="00814393"/>
    <w:rsid w:val="00864427"/>
    <w:rsid w:val="008A2A7C"/>
    <w:rsid w:val="009410BD"/>
    <w:rsid w:val="00A61F11"/>
    <w:rsid w:val="00BB5EB0"/>
    <w:rsid w:val="00E17376"/>
    <w:rsid w:val="00E771E4"/>
    <w:rsid w:val="00F1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048C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048C4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8048C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8048C4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0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3423</Words>
  <Characters>19515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Марал Абдибаттаева</dc:creator>
  <cp:lastModifiedBy>Марал Абдибаттаева</cp:lastModifiedBy>
  <cp:revision>4</cp:revision>
  <dcterms:created xsi:type="dcterms:W3CDTF">2017-03-25T03:34:00Z</dcterms:created>
  <dcterms:modified xsi:type="dcterms:W3CDTF">2017-04-01T15:18:00Z</dcterms:modified>
</cp:coreProperties>
</file>